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B91A25" w:rsidP="00D14E05">
      <w:pPr>
        <w:spacing w:line="480" w:lineRule="auto"/>
        <w:jc w:val="center"/>
        <w:rPr>
          <w:rFonts w:ascii="Times New Roman" w:hAnsi="Times New Roman" w:cs="Times New Roman"/>
          <w:sz w:val="24"/>
          <w:szCs w:val="24"/>
        </w:rPr>
      </w:pPr>
      <w:r w:rsidRPr="00B91A25">
        <w:rPr>
          <w:rFonts w:ascii="Times New Roman" w:hAnsi="Times New Roman" w:cs="Times New Roman"/>
          <w:sz w:val="24"/>
          <w:szCs w:val="24"/>
        </w:rPr>
        <w:t>HR Briefing Paper.</w:t>
      </w:r>
    </w:p>
    <w:p w:rsidR="00D14E05" w:rsidRDefault="00D14E05" w:rsidP="00D14E0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4E05" w:rsidRDefault="00D14E05" w:rsidP="00D14E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4E05" w:rsidRDefault="00D14E05" w:rsidP="00D14E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14E05" w:rsidRDefault="00D14E05">
      <w:pPr>
        <w:rPr>
          <w:rFonts w:ascii="Times New Roman" w:hAnsi="Times New Roman" w:cs="Times New Roman"/>
          <w:sz w:val="24"/>
          <w:szCs w:val="24"/>
        </w:rPr>
      </w:pPr>
      <w:r>
        <w:rPr>
          <w:rFonts w:ascii="Times New Roman" w:hAnsi="Times New Roman" w:cs="Times New Roman"/>
          <w:sz w:val="24"/>
          <w:szCs w:val="24"/>
        </w:rPr>
        <w:br w:type="page"/>
      </w:r>
    </w:p>
    <w:p w:rsidR="00D14E05" w:rsidRPr="00B91A25" w:rsidRDefault="00B91A25" w:rsidP="00B91A25">
      <w:pPr>
        <w:spacing w:line="480" w:lineRule="auto"/>
        <w:jc w:val="center"/>
        <w:rPr>
          <w:rFonts w:ascii="Times New Roman" w:hAnsi="Times New Roman" w:cs="Times New Roman"/>
          <w:sz w:val="24"/>
          <w:szCs w:val="24"/>
        </w:rPr>
      </w:pPr>
      <w:r w:rsidRPr="00B91A25">
        <w:rPr>
          <w:rFonts w:ascii="Times New Roman" w:hAnsi="Times New Roman" w:cs="Times New Roman"/>
          <w:sz w:val="24"/>
          <w:szCs w:val="24"/>
        </w:rPr>
        <w:lastRenderedPageBreak/>
        <w:t>HR Briefing Paper.</w:t>
      </w:r>
    </w:p>
    <w:p w:rsidR="000A0FED" w:rsidRPr="000A0FED" w:rsidRDefault="000A0FED" w:rsidP="000A0FED">
      <w:pPr>
        <w:spacing w:line="480" w:lineRule="auto"/>
        <w:jc w:val="center"/>
        <w:rPr>
          <w:rFonts w:ascii="Times New Roman" w:hAnsi="Times New Roman" w:cs="Times New Roman"/>
          <w:b/>
          <w:sz w:val="24"/>
          <w:szCs w:val="24"/>
        </w:rPr>
      </w:pPr>
      <w:r w:rsidRPr="000A0FED">
        <w:rPr>
          <w:rFonts w:ascii="Times New Roman" w:hAnsi="Times New Roman" w:cs="Times New Roman"/>
          <w:b/>
          <w:sz w:val="24"/>
          <w:szCs w:val="24"/>
        </w:rPr>
        <w:t>Abstract</w:t>
      </w:r>
    </w:p>
    <w:p w:rsidR="00D14E05" w:rsidRPr="00D14E05" w:rsidRDefault="00D14E05" w:rsidP="0066241E">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The article, </w:t>
      </w:r>
      <w:r w:rsidRPr="000A0FED">
        <w:rPr>
          <w:rFonts w:ascii="Times New Roman" w:hAnsi="Times New Roman" w:cs="Times New Roman"/>
          <w:i/>
          <w:sz w:val="24"/>
          <w:szCs w:val="24"/>
        </w:rPr>
        <w:t>"Four-year review of presenteeism data among employees of a large United States health care system: a retrospective prevalence study</w:t>
      </w:r>
      <w:r w:rsidRPr="00D14E05">
        <w:rPr>
          <w:rFonts w:ascii="Times New Roman" w:hAnsi="Times New Roman" w:cs="Times New Roman"/>
          <w:sz w:val="24"/>
          <w:szCs w:val="24"/>
        </w:rPr>
        <w:t>" provides clear insights regarding how healthcare has been improved in the United States. As hinted in chapter one of the book</w:t>
      </w:r>
      <w:r w:rsidR="000A0FED">
        <w:rPr>
          <w:rFonts w:ascii="Times New Roman" w:hAnsi="Times New Roman" w:cs="Times New Roman"/>
          <w:sz w:val="24"/>
          <w:szCs w:val="24"/>
        </w:rPr>
        <w:t>,</w:t>
      </w:r>
      <w:r w:rsidR="0066241E">
        <w:rPr>
          <w:rFonts w:ascii="Times New Roman" w:hAnsi="Times New Roman" w:cs="Times New Roman"/>
          <w:sz w:val="24"/>
          <w:szCs w:val="24"/>
        </w:rPr>
        <w:t xml:space="preserve"> </w:t>
      </w:r>
      <w:r w:rsidRPr="000A0FED">
        <w:rPr>
          <w:rFonts w:ascii="Times New Roman" w:hAnsi="Times New Roman" w:cs="Times New Roman"/>
          <w:i/>
          <w:sz w:val="24"/>
          <w:szCs w:val="24"/>
        </w:rPr>
        <w:t>Human Resources in Healthcare</w:t>
      </w:r>
      <w:r w:rsidR="000A0FED" w:rsidRPr="000A0FED">
        <w:rPr>
          <w:rFonts w:ascii="Times New Roman" w:hAnsi="Times New Roman" w:cs="Times New Roman"/>
          <w:i/>
          <w:sz w:val="24"/>
          <w:szCs w:val="24"/>
        </w:rPr>
        <w:t>:</w:t>
      </w:r>
      <w:r w:rsidR="0066241E">
        <w:rPr>
          <w:rFonts w:ascii="Times New Roman" w:hAnsi="Times New Roman" w:cs="Times New Roman"/>
          <w:i/>
          <w:sz w:val="24"/>
          <w:szCs w:val="24"/>
        </w:rPr>
        <w:t xml:space="preserve"> </w:t>
      </w:r>
      <w:r w:rsidR="000A0FED" w:rsidRPr="000A0FED">
        <w:rPr>
          <w:rFonts w:ascii="Times New Roman" w:hAnsi="Times New Roman" w:cs="Times New Roman"/>
          <w:i/>
          <w:sz w:val="24"/>
          <w:szCs w:val="24"/>
        </w:rPr>
        <w:t>Managing for Success</w:t>
      </w:r>
      <w:r w:rsidR="000A0FED">
        <w:rPr>
          <w:rFonts w:ascii="Times New Roman" w:hAnsi="Times New Roman" w:cs="Times New Roman"/>
          <w:sz w:val="24"/>
          <w:szCs w:val="24"/>
        </w:rPr>
        <w:t xml:space="preserve">, </w:t>
      </w:r>
      <w:r w:rsidR="0066241E">
        <w:rPr>
          <w:rFonts w:ascii="Times New Roman" w:hAnsi="Times New Roman" w:cs="Times New Roman"/>
          <w:sz w:val="24"/>
          <w:szCs w:val="24"/>
        </w:rPr>
        <w:t xml:space="preserve">health care centres continue to experience a key </w:t>
      </w:r>
      <w:r w:rsidR="000A0FED" w:rsidRPr="00D14E05">
        <w:rPr>
          <w:rFonts w:ascii="Times New Roman" w:hAnsi="Times New Roman" w:cs="Times New Roman"/>
          <w:sz w:val="24"/>
          <w:szCs w:val="24"/>
        </w:rPr>
        <w:t xml:space="preserve"> </w:t>
      </w:r>
      <w:r w:rsidR="003D6537">
        <w:rPr>
          <w:rFonts w:ascii="Times New Roman" w:hAnsi="Times New Roman" w:cs="Times New Roman"/>
          <w:sz w:val="24"/>
          <w:szCs w:val="24"/>
        </w:rPr>
        <w:t>HR i</w:t>
      </w:r>
      <w:r w:rsidRPr="00D14E05">
        <w:rPr>
          <w:rFonts w:ascii="Times New Roman" w:hAnsi="Times New Roman" w:cs="Times New Roman"/>
          <w:sz w:val="24"/>
          <w:szCs w:val="24"/>
        </w:rPr>
        <w:t xml:space="preserve">ssue </w:t>
      </w:r>
      <w:r w:rsidR="0066241E">
        <w:rPr>
          <w:rFonts w:ascii="Times New Roman" w:hAnsi="Times New Roman" w:cs="Times New Roman"/>
          <w:sz w:val="24"/>
          <w:szCs w:val="24"/>
        </w:rPr>
        <w:t>which is being under</w:t>
      </w:r>
      <w:r w:rsidRPr="00D14E05">
        <w:rPr>
          <w:rFonts w:ascii="Times New Roman" w:hAnsi="Times New Roman" w:cs="Times New Roman"/>
          <w:sz w:val="24"/>
          <w:szCs w:val="24"/>
        </w:rPr>
        <w:t xml:space="preserve"> pressure to meet three aims which are; cost containment, quality, and access to care</w:t>
      </w:r>
      <w:r w:rsidR="0066241E">
        <w:rPr>
          <w:rFonts w:ascii="Times New Roman" w:hAnsi="Times New Roman" w:cs="Times New Roman"/>
          <w:sz w:val="24"/>
          <w:szCs w:val="24"/>
        </w:rPr>
        <w:t xml:space="preserve"> and the same </w:t>
      </w:r>
      <w:r w:rsidR="003D6537">
        <w:rPr>
          <w:rFonts w:ascii="Times New Roman" w:hAnsi="Times New Roman" w:cs="Times New Roman"/>
          <w:sz w:val="24"/>
          <w:szCs w:val="24"/>
        </w:rPr>
        <w:t>HR problem is echoed by</w:t>
      </w:r>
      <w:r w:rsidR="0066241E">
        <w:rPr>
          <w:rFonts w:ascii="Times New Roman" w:hAnsi="Times New Roman" w:cs="Times New Roman"/>
          <w:sz w:val="24"/>
          <w:szCs w:val="24"/>
        </w:rPr>
        <w:t xml:space="preserve"> the article</w:t>
      </w:r>
      <w:r w:rsidRPr="00D14E05">
        <w:rPr>
          <w:rFonts w:ascii="Times New Roman" w:hAnsi="Times New Roman" w:cs="Times New Roman"/>
          <w:sz w:val="24"/>
          <w:szCs w:val="24"/>
        </w:rPr>
        <w:t xml:space="preserve"> (</w:t>
      </w:r>
      <w:r w:rsidR="000239DA">
        <w:rPr>
          <w:rFonts w:ascii="Times New Roman" w:eastAsia="Times New Roman" w:hAnsi="Times New Roman" w:cs="Times New Roman"/>
          <w:sz w:val="24"/>
          <w:szCs w:val="24"/>
          <w:lang w:val="en-US"/>
        </w:rPr>
        <w:t>Allen et al., 2018</w:t>
      </w:r>
      <w:r w:rsidR="0066241E">
        <w:rPr>
          <w:rFonts w:ascii="Times New Roman" w:hAnsi="Times New Roman" w:cs="Times New Roman"/>
          <w:sz w:val="24"/>
          <w:szCs w:val="24"/>
        </w:rPr>
        <w:t>).</w:t>
      </w:r>
      <w:r w:rsidR="000A0FED">
        <w:rPr>
          <w:rFonts w:ascii="Times New Roman" w:hAnsi="Times New Roman" w:cs="Times New Roman"/>
          <w:sz w:val="24"/>
          <w:szCs w:val="24"/>
        </w:rPr>
        <w:t xml:space="preserve"> For that reason, </w:t>
      </w:r>
      <w:r w:rsidR="00B91A25">
        <w:rPr>
          <w:rFonts w:ascii="Times New Roman" w:hAnsi="Times New Roman" w:cs="Times New Roman"/>
          <w:sz w:val="24"/>
          <w:szCs w:val="24"/>
        </w:rPr>
        <w:t xml:space="preserve">effective </w:t>
      </w:r>
      <w:r w:rsidR="000A0FED">
        <w:rPr>
          <w:rFonts w:ascii="Times New Roman" w:hAnsi="Times New Roman" w:cs="Times New Roman"/>
          <w:sz w:val="24"/>
          <w:szCs w:val="24"/>
        </w:rPr>
        <w:t>Human R</w:t>
      </w:r>
      <w:r w:rsidR="00B91A25">
        <w:rPr>
          <w:rFonts w:ascii="Times New Roman" w:hAnsi="Times New Roman" w:cs="Times New Roman"/>
          <w:sz w:val="24"/>
          <w:szCs w:val="24"/>
        </w:rPr>
        <w:t xml:space="preserve">esource management is </w:t>
      </w:r>
      <w:r w:rsidRPr="00D14E05">
        <w:rPr>
          <w:rFonts w:ascii="Times New Roman" w:hAnsi="Times New Roman" w:cs="Times New Roman"/>
          <w:sz w:val="24"/>
          <w:szCs w:val="24"/>
        </w:rPr>
        <w:t>critical in healthcare practice</w:t>
      </w:r>
      <w:r w:rsidR="00B91A25">
        <w:rPr>
          <w:rFonts w:ascii="Times New Roman" w:hAnsi="Times New Roman" w:cs="Times New Roman"/>
          <w:sz w:val="24"/>
          <w:szCs w:val="24"/>
        </w:rPr>
        <w:t xml:space="preserve">s because it has </w:t>
      </w:r>
      <w:r w:rsidR="00B91A25" w:rsidRPr="00D14E05">
        <w:rPr>
          <w:rFonts w:ascii="Times New Roman" w:hAnsi="Times New Roman" w:cs="Times New Roman"/>
          <w:sz w:val="24"/>
          <w:szCs w:val="24"/>
        </w:rPr>
        <w:t>led</w:t>
      </w:r>
      <w:r w:rsidR="0066241E">
        <w:rPr>
          <w:rFonts w:ascii="Times New Roman" w:hAnsi="Times New Roman" w:cs="Times New Roman"/>
          <w:sz w:val="24"/>
          <w:szCs w:val="24"/>
        </w:rPr>
        <w:t xml:space="preserve"> to improved</w:t>
      </w:r>
      <w:r w:rsidR="007C447C">
        <w:rPr>
          <w:rFonts w:ascii="Times New Roman" w:hAnsi="Times New Roman" w:cs="Times New Roman"/>
          <w:sz w:val="24"/>
          <w:szCs w:val="24"/>
        </w:rPr>
        <w:t xml:space="preserve"> service delivery</w:t>
      </w:r>
      <w:r w:rsidR="003D6537">
        <w:rPr>
          <w:rFonts w:ascii="Times New Roman" w:hAnsi="Times New Roman" w:cs="Times New Roman"/>
          <w:sz w:val="24"/>
          <w:szCs w:val="24"/>
        </w:rPr>
        <w:t>. F</w:t>
      </w:r>
      <w:r w:rsidRPr="00D14E05">
        <w:rPr>
          <w:rFonts w:ascii="Times New Roman" w:hAnsi="Times New Roman" w:cs="Times New Roman"/>
          <w:sz w:val="24"/>
          <w:szCs w:val="24"/>
        </w:rPr>
        <w:t>lexible w</w:t>
      </w:r>
      <w:r w:rsidR="003D6537">
        <w:rPr>
          <w:rFonts w:ascii="Times New Roman" w:hAnsi="Times New Roman" w:cs="Times New Roman"/>
          <w:sz w:val="24"/>
          <w:szCs w:val="24"/>
        </w:rPr>
        <w:t>ork arrangements,</w:t>
      </w:r>
      <w:r w:rsidRPr="00D14E05">
        <w:rPr>
          <w:rFonts w:ascii="Times New Roman" w:hAnsi="Times New Roman" w:cs="Times New Roman"/>
          <w:sz w:val="24"/>
          <w:szCs w:val="24"/>
        </w:rPr>
        <w:t xml:space="preserve"> internal and external assessments</w:t>
      </w:r>
      <w:r w:rsidR="0066241E">
        <w:rPr>
          <w:rFonts w:ascii="Times New Roman" w:hAnsi="Times New Roman" w:cs="Times New Roman"/>
          <w:sz w:val="24"/>
          <w:szCs w:val="24"/>
        </w:rPr>
        <w:t xml:space="preserve">, </w:t>
      </w:r>
      <w:r w:rsidR="0066241E" w:rsidRPr="00D14E05">
        <w:rPr>
          <w:rFonts w:ascii="Times New Roman" w:hAnsi="Times New Roman" w:cs="Times New Roman"/>
          <w:sz w:val="24"/>
          <w:szCs w:val="24"/>
        </w:rPr>
        <w:t>relying</w:t>
      </w:r>
      <w:r w:rsidR="0066241E">
        <w:rPr>
          <w:rFonts w:ascii="Times New Roman" w:hAnsi="Times New Roman" w:cs="Times New Roman"/>
          <w:sz w:val="24"/>
          <w:szCs w:val="24"/>
        </w:rPr>
        <w:t xml:space="preserve"> on </w:t>
      </w:r>
      <w:r w:rsidRPr="00D14E05">
        <w:rPr>
          <w:rFonts w:ascii="Times New Roman" w:hAnsi="Times New Roman" w:cs="Times New Roman"/>
          <w:sz w:val="24"/>
          <w:szCs w:val="24"/>
        </w:rPr>
        <w:t>competitive s</w:t>
      </w:r>
      <w:r w:rsidR="0066241E">
        <w:rPr>
          <w:rFonts w:ascii="Times New Roman" w:hAnsi="Times New Roman" w:cs="Times New Roman"/>
          <w:sz w:val="24"/>
          <w:szCs w:val="24"/>
        </w:rPr>
        <w:t xml:space="preserve">trategies and use of technology are some solutions to the above HR issue. </w:t>
      </w:r>
      <w:r w:rsidR="00DA5C79" w:rsidRPr="000239DA">
        <w:rPr>
          <w:rFonts w:ascii="Times New Roman" w:hAnsi="Times New Roman" w:cs="Times New Roman"/>
          <w:sz w:val="24"/>
          <w:szCs w:val="24"/>
          <w:highlight w:val="yellow"/>
        </w:rPr>
        <w:t>The reliance on flexible work arrangement and sufficient staffing solve the issue of health care professionals working while sick due to understaffing (</w:t>
      </w:r>
      <w:r w:rsidR="00DA5C79" w:rsidRPr="00D14E05">
        <w:rPr>
          <w:rFonts w:ascii="Times New Roman" w:hAnsi="Times New Roman" w:cs="Times New Roman"/>
          <w:sz w:val="24"/>
          <w:szCs w:val="24"/>
        </w:rPr>
        <w:t>Fottler &amp; Joh</w:t>
      </w:r>
      <w:r w:rsidR="00DA5C79">
        <w:rPr>
          <w:rFonts w:ascii="Times New Roman" w:hAnsi="Times New Roman" w:cs="Times New Roman"/>
          <w:sz w:val="24"/>
          <w:szCs w:val="24"/>
        </w:rPr>
        <w:t xml:space="preserve">nson, 2008). </w:t>
      </w:r>
      <w:r w:rsidR="0066241E">
        <w:rPr>
          <w:rFonts w:ascii="Times New Roman" w:hAnsi="Times New Roman" w:cs="Times New Roman"/>
          <w:sz w:val="24"/>
          <w:szCs w:val="24"/>
        </w:rPr>
        <w:t xml:space="preserve">Challenges such as </w:t>
      </w:r>
      <w:r w:rsidRPr="00D14E05">
        <w:rPr>
          <w:rFonts w:ascii="Times New Roman" w:hAnsi="Times New Roman" w:cs="Times New Roman"/>
          <w:sz w:val="24"/>
          <w:szCs w:val="24"/>
        </w:rPr>
        <w:t>understaffing</w:t>
      </w:r>
      <w:r w:rsidR="003D6537">
        <w:rPr>
          <w:rFonts w:ascii="Times New Roman" w:hAnsi="Times New Roman" w:cs="Times New Roman"/>
          <w:sz w:val="24"/>
          <w:szCs w:val="24"/>
        </w:rPr>
        <w:t xml:space="preserve">, </w:t>
      </w:r>
      <w:r w:rsidRPr="00D14E05">
        <w:rPr>
          <w:rFonts w:ascii="Times New Roman" w:hAnsi="Times New Roman" w:cs="Times New Roman"/>
          <w:sz w:val="24"/>
          <w:szCs w:val="24"/>
        </w:rPr>
        <w:t xml:space="preserve">and </w:t>
      </w:r>
      <w:r w:rsidR="0066241E">
        <w:rPr>
          <w:rFonts w:ascii="Times New Roman" w:hAnsi="Times New Roman" w:cs="Times New Roman"/>
          <w:sz w:val="24"/>
          <w:szCs w:val="24"/>
        </w:rPr>
        <w:t xml:space="preserve">low </w:t>
      </w:r>
      <w:r w:rsidRPr="00D14E05">
        <w:rPr>
          <w:rFonts w:ascii="Times New Roman" w:hAnsi="Times New Roman" w:cs="Times New Roman"/>
          <w:sz w:val="24"/>
          <w:szCs w:val="24"/>
        </w:rPr>
        <w:t xml:space="preserve">staff vacancy </w:t>
      </w:r>
      <w:r w:rsidR="00B91A25" w:rsidRPr="00D14E05">
        <w:rPr>
          <w:rFonts w:ascii="Times New Roman" w:hAnsi="Times New Roman" w:cs="Times New Roman"/>
          <w:sz w:val="24"/>
          <w:szCs w:val="24"/>
        </w:rPr>
        <w:t xml:space="preserve">rates </w:t>
      </w:r>
      <w:r w:rsidR="00B91A25">
        <w:rPr>
          <w:rFonts w:ascii="Times New Roman" w:hAnsi="Times New Roman" w:cs="Times New Roman"/>
          <w:sz w:val="24"/>
          <w:szCs w:val="24"/>
        </w:rPr>
        <w:t>can</w:t>
      </w:r>
      <w:r w:rsidR="000A0FED">
        <w:rPr>
          <w:rFonts w:ascii="Times New Roman" w:hAnsi="Times New Roman" w:cs="Times New Roman"/>
          <w:sz w:val="24"/>
          <w:szCs w:val="24"/>
        </w:rPr>
        <w:t xml:space="preserve"> be solved</w:t>
      </w:r>
      <w:r w:rsidRPr="00D14E05">
        <w:rPr>
          <w:rFonts w:ascii="Times New Roman" w:hAnsi="Times New Roman" w:cs="Times New Roman"/>
          <w:sz w:val="24"/>
          <w:szCs w:val="24"/>
        </w:rPr>
        <w:t xml:space="preserve"> through th</w:t>
      </w:r>
      <w:r w:rsidR="00B91A25">
        <w:rPr>
          <w:rFonts w:ascii="Times New Roman" w:hAnsi="Times New Roman" w:cs="Times New Roman"/>
          <w:sz w:val="24"/>
          <w:szCs w:val="24"/>
        </w:rPr>
        <w:t>e application of effective Human Resource</w:t>
      </w:r>
      <w:r w:rsidRPr="00D14E05">
        <w:rPr>
          <w:rFonts w:ascii="Times New Roman" w:hAnsi="Times New Roman" w:cs="Times New Roman"/>
          <w:sz w:val="24"/>
          <w:szCs w:val="24"/>
        </w:rPr>
        <w:t xml:space="preserve"> </w:t>
      </w:r>
      <w:r w:rsidR="000A0FED">
        <w:rPr>
          <w:rFonts w:ascii="Times New Roman" w:hAnsi="Times New Roman" w:cs="Times New Roman"/>
          <w:sz w:val="24"/>
          <w:szCs w:val="24"/>
        </w:rPr>
        <w:t xml:space="preserve">practices </w:t>
      </w:r>
      <w:r w:rsidRPr="00D14E05">
        <w:rPr>
          <w:rFonts w:ascii="Times New Roman" w:hAnsi="Times New Roman" w:cs="Times New Roman"/>
          <w:sz w:val="24"/>
          <w:szCs w:val="24"/>
        </w:rPr>
        <w:t>in the healthcare industry.</w:t>
      </w:r>
    </w:p>
    <w:p w:rsidR="00D14E05" w:rsidRPr="000A0FED" w:rsidRDefault="000A0FED" w:rsidP="000A0FED">
      <w:pPr>
        <w:spacing w:line="480" w:lineRule="auto"/>
        <w:jc w:val="center"/>
        <w:rPr>
          <w:rFonts w:ascii="Times New Roman" w:hAnsi="Times New Roman" w:cs="Times New Roman"/>
          <w:b/>
          <w:sz w:val="24"/>
          <w:szCs w:val="24"/>
        </w:rPr>
      </w:pPr>
      <w:r w:rsidRPr="000A0FED">
        <w:rPr>
          <w:rFonts w:ascii="Times New Roman" w:hAnsi="Times New Roman" w:cs="Times New Roman"/>
          <w:b/>
          <w:sz w:val="24"/>
          <w:szCs w:val="24"/>
        </w:rPr>
        <w:t xml:space="preserve">Possible Solutions of </w:t>
      </w:r>
      <w:r w:rsidR="00D14E05" w:rsidRPr="000A0FED">
        <w:rPr>
          <w:rFonts w:ascii="Times New Roman" w:hAnsi="Times New Roman" w:cs="Times New Roman"/>
          <w:b/>
          <w:sz w:val="24"/>
          <w:szCs w:val="24"/>
        </w:rPr>
        <w:t xml:space="preserve">HR </w:t>
      </w:r>
      <w:r w:rsidRPr="000A0FED">
        <w:rPr>
          <w:rFonts w:ascii="Times New Roman" w:hAnsi="Times New Roman" w:cs="Times New Roman"/>
          <w:b/>
          <w:sz w:val="24"/>
          <w:szCs w:val="24"/>
        </w:rPr>
        <w:t>Issue</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One possible </w:t>
      </w:r>
      <w:r w:rsidR="003D6537">
        <w:rPr>
          <w:rFonts w:ascii="Times New Roman" w:hAnsi="Times New Roman" w:cs="Times New Roman"/>
          <w:sz w:val="24"/>
          <w:szCs w:val="24"/>
        </w:rPr>
        <w:t>solution to the Human Resource i</w:t>
      </w:r>
      <w:r w:rsidRPr="00D14E05">
        <w:rPr>
          <w:rFonts w:ascii="Times New Roman" w:hAnsi="Times New Roman" w:cs="Times New Roman"/>
          <w:sz w:val="24"/>
          <w:szCs w:val="24"/>
        </w:rPr>
        <w:t xml:space="preserve">ssue is evident in the environmental trends. As hinted in chapter </w:t>
      </w:r>
      <w:r w:rsidR="0066241E">
        <w:rPr>
          <w:rFonts w:ascii="Times New Roman" w:hAnsi="Times New Roman" w:cs="Times New Roman"/>
          <w:sz w:val="24"/>
          <w:szCs w:val="24"/>
        </w:rPr>
        <w:t>1</w:t>
      </w:r>
      <w:r w:rsidR="003D6537">
        <w:rPr>
          <w:rFonts w:ascii="Times New Roman" w:hAnsi="Times New Roman" w:cs="Times New Roman"/>
          <w:sz w:val="24"/>
          <w:szCs w:val="24"/>
        </w:rPr>
        <w:t xml:space="preserve"> of the book</w:t>
      </w:r>
      <w:r w:rsidR="0066241E">
        <w:rPr>
          <w:rFonts w:ascii="Times New Roman" w:hAnsi="Times New Roman" w:cs="Times New Roman"/>
          <w:sz w:val="24"/>
          <w:szCs w:val="24"/>
        </w:rPr>
        <w:t>, the environmental trends heavily</w:t>
      </w:r>
      <w:r w:rsidRPr="00D14E05">
        <w:rPr>
          <w:rFonts w:ascii="Times New Roman" w:hAnsi="Times New Roman" w:cs="Times New Roman"/>
          <w:sz w:val="24"/>
          <w:szCs w:val="24"/>
        </w:rPr>
        <w:t xml:space="preserve"> in</w:t>
      </w:r>
      <w:r w:rsidR="0066241E">
        <w:rPr>
          <w:rFonts w:ascii="Times New Roman" w:hAnsi="Times New Roman" w:cs="Times New Roman"/>
          <w:sz w:val="24"/>
          <w:szCs w:val="24"/>
        </w:rPr>
        <w:t xml:space="preserve">fluence </w:t>
      </w:r>
      <w:r w:rsidR="003D6537">
        <w:rPr>
          <w:rFonts w:ascii="Times New Roman" w:hAnsi="Times New Roman" w:cs="Times New Roman"/>
          <w:sz w:val="24"/>
          <w:szCs w:val="24"/>
        </w:rPr>
        <w:t>both governmental and private health care ins</w:t>
      </w:r>
      <w:r w:rsidR="0066241E">
        <w:rPr>
          <w:rFonts w:ascii="Times New Roman" w:hAnsi="Times New Roman" w:cs="Times New Roman"/>
          <w:sz w:val="24"/>
          <w:szCs w:val="24"/>
        </w:rPr>
        <w:t>titutions</w:t>
      </w:r>
      <w:r w:rsidR="003D6537">
        <w:rPr>
          <w:rFonts w:ascii="Times New Roman" w:hAnsi="Times New Roman" w:cs="Times New Roman"/>
          <w:sz w:val="24"/>
          <w:szCs w:val="24"/>
        </w:rPr>
        <w:t xml:space="preserve"> </w:t>
      </w:r>
      <w:r w:rsidR="003D6537" w:rsidRPr="00D14E05">
        <w:rPr>
          <w:rFonts w:ascii="Times New Roman" w:hAnsi="Times New Roman" w:cs="Times New Roman"/>
          <w:sz w:val="24"/>
          <w:szCs w:val="24"/>
        </w:rPr>
        <w:t>(Fottler &amp; Joh</w:t>
      </w:r>
      <w:r w:rsidR="003D6537">
        <w:rPr>
          <w:rFonts w:ascii="Times New Roman" w:hAnsi="Times New Roman" w:cs="Times New Roman"/>
          <w:sz w:val="24"/>
          <w:szCs w:val="24"/>
        </w:rPr>
        <w:t xml:space="preserve">nson, 2008). </w:t>
      </w:r>
      <w:r w:rsidR="00DA5C79">
        <w:rPr>
          <w:rFonts w:ascii="Times New Roman" w:hAnsi="Times New Roman" w:cs="Times New Roman"/>
          <w:sz w:val="24"/>
          <w:szCs w:val="24"/>
        </w:rPr>
        <w:t>Provision of t</w:t>
      </w:r>
      <w:r w:rsidRPr="00D14E05">
        <w:rPr>
          <w:rFonts w:ascii="Times New Roman" w:hAnsi="Times New Roman" w:cs="Times New Roman"/>
          <w:sz w:val="24"/>
          <w:szCs w:val="24"/>
        </w:rPr>
        <w:t>imely healthcare ensures that patients</w:t>
      </w:r>
      <w:r w:rsidR="0066241E">
        <w:rPr>
          <w:rFonts w:ascii="Times New Roman" w:hAnsi="Times New Roman" w:cs="Times New Roman"/>
          <w:sz w:val="24"/>
          <w:szCs w:val="24"/>
        </w:rPr>
        <w:t>’</w:t>
      </w:r>
      <w:r w:rsidR="00DA5C79">
        <w:rPr>
          <w:rFonts w:ascii="Times New Roman" w:hAnsi="Times New Roman" w:cs="Times New Roman"/>
          <w:sz w:val="24"/>
          <w:szCs w:val="24"/>
        </w:rPr>
        <w:t xml:space="preserve"> conditions do not </w:t>
      </w:r>
      <w:r w:rsidRPr="00D14E05">
        <w:rPr>
          <w:rFonts w:ascii="Times New Roman" w:hAnsi="Times New Roman" w:cs="Times New Roman"/>
          <w:sz w:val="24"/>
          <w:szCs w:val="24"/>
        </w:rPr>
        <w:t>worsen because they</w:t>
      </w:r>
      <w:r w:rsidR="00DA5C79">
        <w:rPr>
          <w:rFonts w:ascii="Times New Roman" w:hAnsi="Times New Roman" w:cs="Times New Roman"/>
          <w:sz w:val="24"/>
          <w:szCs w:val="24"/>
        </w:rPr>
        <w:t xml:space="preserve"> are treated as soon as their problems are </w:t>
      </w:r>
      <w:r w:rsidRPr="00D14E05">
        <w:rPr>
          <w:rFonts w:ascii="Times New Roman" w:hAnsi="Times New Roman" w:cs="Times New Roman"/>
          <w:sz w:val="24"/>
          <w:szCs w:val="24"/>
        </w:rPr>
        <w:t xml:space="preserve">discovered. Again, providing the professionals with opportunities of advancing on their careers will be of importance as far as solving the HR Issue is </w:t>
      </w:r>
      <w:r w:rsidRPr="00D14E05">
        <w:rPr>
          <w:rFonts w:ascii="Times New Roman" w:hAnsi="Times New Roman" w:cs="Times New Roman"/>
          <w:sz w:val="24"/>
          <w:szCs w:val="24"/>
        </w:rPr>
        <w:lastRenderedPageBreak/>
        <w:t xml:space="preserve">concerned. As a result, the health professional will be taught skills that will aid patients to recover quickly through the providence of quality care and the same time with fewer costs. </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As a solution to the Human Resource issue, there should be t</w:t>
      </w:r>
      <w:r w:rsidR="0066241E">
        <w:rPr>
          <w:rFonts w:ascii="Times New Roman" w:hAnsi="Times New Roman" w:cs="Times New Roman"/>
          <w:sz w:val="24"/>
          <w:szCs w:val="24"/>
        </w:rPr>
        <w:t>he providence of flexible work</w:t>
      </w:r>
      <w:r w:rsidRPr="00D14E05">
        <w:rPr>
          <w:rFonts w:ascii="Times New Roman" w:hAnsi="Times New Roman" w:cs="Times New Roman"/>
          <w:sz w:val="24"/>
          <w:szCs w:val="24"/>
        </w:rPr>
        <w:t xml:space="preserve"> arrangements. </w:t>
      </w:r>
      <w:r w:rsidR="00DA5C79">
        <w:rPr>
          <w:rFonts w:ascii="Times New Roman" w:hAnsi="Times New Roman" w:cs="Times New Roman"/>
          <w:sz w:val="24"/>
          <w:szCs w:val="24"/>
        </w:rPr>
        <w:t xml:space="preserve"> As noted, t</w:t>
      </w:r>
      <w:r w:rsidRPr="00D14E05">
        <w:rPr>
          <w:rFonts w:ascii="Times New Roman" w:hAnsi="Times New Roman" w:cs="Times New Roman"/>
          <w:sz w:val="24"/>
          <w:szCs w:val="24"/>
        </w:rPr>
        <w:t>he healthcare industry should seek to have professionals who are highly skilled as a way of aiming to improve the health outcomes for the benefits of patients</w:t>
      </w:r>
      <w:r w:rsidR="00DA5C79" w:rsidRPr="00DA5C79">
        <w:rPr>
          <w:rFonts w:ascii="Times New Roman" w:hAnsi="Times New Roman" w:cs="Times New Roman"/>
          <w:sz w:val="24"/>
          <w:szCs w:val="24"/>
        </w:rPr>
        <w:t xml:space="preserve"> </w:t>
      </w:r>
      <w:r w:rsidR="00DA5C79">
        <w:rPr>
          <w:rFonts w:ascii="Times New Roman" w:hAnsi="Times New Roman" w:cs="Times New Roman"/>
          <w:sz w:val="24"/>
          <w:szCs w:val="24"/>
        </w:rPr>
        <w:t>(</w:t>
      </w:r>
      <w:r w:rsidR="00DA5C79" w:rsidRPr="00D14E05">
        <w:rPr>
          <w:rFonts w:ascii="Times New Roman" w:hAnsi="Times New Roman" w:cs="Times New Roman"/>
          <w:sz w:val="24"/>
          <w:szCs w:val="24"/>
        </w:rPr>
        <w:t>Fried &amp; Fottler</w:t>
      </w:r>
      <w:r w:rsidR="00DA5C79">
        <w:rPr>
          <w:rFonts w:ascii="Times New Roman" w:hAnsi="Times New Roman" w:cs="Times New Roman"/>
          <w:sz w:val="24"/>
          <w:szCs w:val="24"/>
        </w:rPr>
        <w:t>, 2008)</w:t>
      </w:r>
      <w:r w:rsidRPr="00D14E05">
        <w:rPr>
          <w:rFonts w:ascii="Times New Roman" w:hAnsi="Times New Roman" w:cs="Times New Roman"/>
          <w:sz w:val="24"/>
          <w:szCs w:val="24"/>
        </w:rPr>
        <w:t>. This may be propelled through excellent compensation as</w:t>
      </w:r>
      <w:r w:rsidR="000239DA">
        <w:rPr>
          <w:rFonts w:ascii="Times New Roman" w:hAnsi="Times New Roman" w:cs="Times New Roman"/>
          <w:sz w:val="24"/>
          <w:szCs w:val="24"/>
        </w:rPr>
        <w:t xml:space="preserve"> a result of their skilled workforce</w:t>
      </w:r>
      <w:r w:rsidRPr="00D14E05">
        <w:rPr>
          <w:rFonts w:ascii="Times New Roman" w:hAnsi="Times New Roman" w:cs="Times New Roman"/>
          <w:sz w:val="24"/>
          <w:szCs w:val="24"/>
        </w:rPr>
        <w:t>. Furthermore, this issue may also be addressed through the creation of an organizational culture where trust, fairness and open communication are emphasized</w:t>
      </w:r>
      <w:r w:rsidR="007C447C">
        <w:rPr>
          <w:rFonts w:ascii="Times New Roman" w:hAnsi="Times New Roman" w:cs="Times New Roman"/>
          <w:sz w:val="24"/>
          <w:szCs w:val="24"/>
        </w:rPr>
        <w:t>.</w:t>
      </w:r>
    </w:p>
    <w:p w:rsidR="000239DA" w:rsidRDefault="000239DA" w:rsidP="000239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solution of solving the cost, access and quality issue </w:t>
      </w:r>
      <w:r w:rsidR="00D14E05" w:rsidRPr="00D14E05">
        <w:rPr>
          <w:rFonts w:ascii="Times New Roman" w:hAnsi="Times New Roman" w:cs="Times New Roman"/>
          <w:sz w:val="24"/>
          <w:szCs w:val="24"/>
        </w:rPr>
        <w:t>is conducting internal and external assessment</w:t>
      </w:r>
      <w:r>
        <w:rPr>
          <w:rFonts w:ascii="Times New Roman" w:hAnsi="Times New Roman" w:cs="Times New Roman"/>
          <w:sz w:val="24"/>
          <w:szCs w:val="24"/>
        </w:rPr>
        <w:t xml:space="preserve"> of health care organisations</w:t>
      </w:r>
      <w:r w:rsidR="009750AF" w:rsidRPr="009750AF">
        <w:rPr>
          <w:rFonts w:ascii="Times New Roman" w:hAnsi="Times New Roman" w:cs="Times New Roman"/>
          <w:sz w:val="24"/>
          <w:szCs w:val="24"/>
        </w:rPr>
        <w:t xml:space="preserve"> </w:t>
      </w:r>
      <w:r w:rsidR="009750AF">
        <w:rPr>
          <w:rFonts w:ascii="Times New Roman" w:hAnsi="Times New Roman" w:cs="Times New Roman"/>
          <w:sz w:val="24"/>
          <w:szCs w:val="24"/>
        </w:rPr>
        <w:t>(</w:t>
      </w:r>
      <w:r w:rsidR="009750AF" w:rsidRPr="00D14E05">
        <w:rPr>
          <w:rFonts w:ascii="Times New Roman" w:hAnsi="Times New Roman" w:cs="Times New Roman"/>
          <w:sz w:val="24"/>
          <w:szCs w:val="24"/>
        </w:rPr>
        <w:t>Fottler, Fried, &amp; Johnson</w:t>
      </w:r>
      <w:r w:rsidR="009750AF">
        <w:rPr>
          <w:rFonts w:ascii="Times New Roman" w:hAnsi="Times New Roman" w:cs="Times New Roman"/>
          <w:sz w:val="24"/>
          <w:szCs w:val="24"/>
        </w:rPr>
        <w:t>, 2008)</w:t>
      </w:r>
      <w:r w:rsidR="00D14E05" w:rsidRPr="00D14E05">
        <w:rPr>
          <w:rFonts w:ascii="Times New Roman" w:hAnsi="Times New Roman" w:cs="Times New Roman"/>
          <w:sz w:val="24"/>
          <w:szCs w:val="24"/>
        </w:rPr>
        <w:t>. As hinted in the article, an environmental assessment is a crucial element of the SHRM model</w:t>
      </w:r>
      <w:r w:rsidRPr="000239D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(Allen et al., 2018)</w:t>
      </w:r>
      <w:r w:rsidR="00D14E05" w:rsidRPr="00D14E05">
        <w:rPr>
          <w:rFonts w:ascii="Times New Roman" w:hAnsi="Times New Roman" w:cs="Times New Roman"/>
          <w:sz w:val="24"/>
          <w:szCs w:val="24"/>
        </w:rPr>
        <w:t>. The executives of health are urged to assess both the external and internal systems as a way of ensuring that the healthcare industry is in a position to deliver in time (Stoddart &amp; Evans, 2017). Based on the internal systems, abilities, knowledge, and skills should be geared towards improving healthcare conditions. As such, healthcare executives should come with strategies that will help them to exploit the avai</w:t>
      </w:r>
      <w:r>
        <w:rPr>
          <w:rFonts w:ascii="Times New Roman" w:hAnsi="Times New Roman" w:cs="Times New Roman"/>
          <w:sz w:val="24"/>
          <w:szCs w:val="24"/>
        </w:rPr>
        <w:t xml:space="preserve">lable opportunities positively. </w:t>
      </w:r>
      <w:r w:rsidRPr="000239DA">
        <w:rPr>
          <w:rFonts w:ascii="Times New Roman" w:hAnsi="Times New Roman" w:cs="Times New Roman"/>
          <w:sz w:val="24"/>
          <w:szCs w:val="24"/>
          <w:highlight w:val="yellow"/>
        </w:rPr>
        <w:t xml:space="preserve">The article also notes that some health care professionals are put in line of duty while sick and this is motivated by understaffing. In order to solve the problem, health care centres should recruit enough employees who are able to work on behalf of their colleagues in case of emergencies related to sicknesses and this will apparently improve efficiency </w:t>
      </w:r>
      <w:r w:rsidRPr="000239DA">
        <w:rPr>
          <w:rFonts w:ascii="Times New Roman" w:eastAsia="Times New Roman" w:hAnsi="Times New Roman" w:cs="Times New Roman"/>
          <w:sz w:val="24"/>
          <w:szCs w:val="24"/>
          <w:highlight w:val="yellow"/>
          <w:lang w:val="en-US"/>
        </w:rPr>
        <w:t>(Allen et al., 2018).</w:t>
      </w:r>
    </w:p>
    <w:p w:rsidR="009750AF" w:rsidRDefault="009750AF" w:rsidP="00B91A25">
      <w:pPr>
        <w:spacing w:line="480" w:lineRule="auto"/>
        <w:ind w:firstLine="720"/>
        <w:rPr>
          <w:rFonts w:ascii="Times New Roman" w:hAnsi="Times New Roman" w:cs="Times New Roman"/>
          <w:b/>
          <w:sz w:val="24"/>
          <w:szCs w:val="24"/>
        </w:rPr>
      </w:pPr>
    </w:p>
    <w:p w:rsidR="009750AF" w:rsidRDefault="009750AF" w:rsidP="00B91A25">
      <w:pPr>
        <w:spacing w:line="480" w:lineRule="auto"/>
        <w:ind w:firstLine="720"/>
        <w:rPr>
          <w:rFonts w:ascii="Times New Roman" w:hAnsi="Times New Roman" w:cs="Times New Roman"/>
          <w:b/>
          <w:sz w:val="24"/>
          <w:szCs w:val="24"/>
        </w:rPr>
      </w:pPr>
    </w:p>
    <w:p w:rsidR="00D14E05" w:rsidRPr="00B91A25" w:rsidRDefault="00D14E05" w:rsidP="009750AF">
      <w:pPr>
        <w:spacing w:line="480" w:lineRule="auto"/>
        <w:ind w:firstLine="720"/>
        <w:jc w:val="center"/>
        <w:rPr>
          <w:rFonts w:ascii="Times New Roman" w:hAnsi="Times New Roman" w:cs="Times New Roman"/>
          <w:sz w:val="24"/>
          <w:szCs w:val="24"/>
        </w:rPr>
      </w:pPr>
      <w:r w:rsidRPr="000A0FED">
        <w:rPr>
          <w:rFonts w:ascii="Times New Roman" w:hAnsi="Times New Roman" w:cs="Times New Roman"/>
          <w:b/>
          <w:sz w:val="24"/>
          <w:szCs w:val="24"/>
        </w:rPr>
        <w:lastRenderedPageBreak/>
        <w:t>Benefits</w:t>
      </w:r>
      <w:r w:rsidR="000A0FED" w:rsidRPr="000A0FED">
        <w:rPr>
          <w:rFonts w:ascii="Times New Roman" w:hAnsi="Times New Roman" w:cs="Times New Roman"/>
          <w:b/>
          <w:sz w:val="24"/>
          <w:szCs w:val="24"/>
        </w:rPr>
        <w:t>/Advantages Solutions</w:t>
      </w:r>
    </w:p>
    <w:p w:rsidR="00D14E05" w:rsidRPr="00D14E05" w:rsidRDefault="000239DA" w:rsidP="000A0FE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hinted, adoption of c</w:t>
      </w:r>
      <w:r w:rsidR="00D14E05" w:rsidRPr="00D14E05">
        <w:rPr>
          <w:rFonts w:ascii="Times New Roman" w:hAnsi="Times New Roman" w:cs="Times New Roman"/>
          <w:sz w:val="24"/>
          <w:szCs w:val="24"/>
        </w:rPr>
        <w:t>ompetitive stra</w:t>
      </w:r>
      <w:r>
        <w:rPr>
          <w:rFonts w:ascii="Times New Roman" w:hAnsi="Times New Roman" w:cs="Times New Roman"/>
          <w:sz w:val="24"/>
          <w:szCs w:val="24"/>
        </w:rPr>
        <w:t xml:space="preserve">tegies may be used as </w:t>
      </w:r>
      <w:r w:rsidR="00D14E05" w:rsidRPr="00D14E05">
        <w:rPr>
          <w:rFonts w:ascii="Times New Roman" w:hAnsi="Times New Roman" w:cs="Times New Roman"/>
          <w:sz w:val="24"/>
          <w:szCs w:val="24"/>
        </w:rPr>
        <w:t>a way of responding to the dynamic healthcare environment. Providence of healthcare should be governed by quality, efficiency as well as fewer costs in order to make it affordable for everyone regardless of the financial power they have (Fottler &amp; Johnson, 2008). Low-cost healthcare services and high clients’ services are also achiev</w:t>
      </w:r>
      <w:r>
        <w:rPr>
          <w:rFonts w:ascii="Times New Roman" w:hAnsi="Times New Roman" w:cs="Times New Roman"/>
          <w:sz w:val="24"/>
          <w:szCs w:val="24"/>
        </w:rPr>
        <w:t>ed in the healthcare industry. T</w:t>
      </w:r>
      <w:r w:rsidR="00D14E05" w:rsidRPr="00D14E05">
        <w:rPr>
          <w:rFonts w:ascii="Times New Roman" w:hAnsi="Times New Roman" w:cs="Times New Roman"/>
          <w:sz w:val="24"/>
          <w:szCs w:val="24"/>
        </w:rPr>
        <w:t>herefore, patients are guaranteed of the quality providence of services from their caregivers hence improving the entire process of adm</w:t>
      </w:r>
      <w:r>
        <w:rPr>
          <w:rFonts w:ascii="Times New Roman" w:hAnsi="Times New Roman" w:cs="Times New Roman"/>
          <w:sz w:val="24"/>
          <w:szCs w:val="24"/>
        </w:rPr>
        <w:t xml:space="preserve">inistration of care </w:t>
      </w:r>
      <w:r>
        <w:rPr>
          <w:rFonts w:ascii="Times New Roman" w:eastAsia="Times New Roman" w:hAnsi="Times New Roman" w:cs="Times New Roman"/>
          <w:sz w:val="24"/>
          <w:szCs w:val="24"/>
          <w:lang w:val="en-US"/>
        </w:rPr>
        <w:t>(Allen et al., 2018).</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External and internal assessments are also </w:t>
      </w:r>
      <w:r w:rsidR="000239DA">
        <w:rPr>
          <w:rFonts w:ascii="Times New Roman" w:hAnsi="Times New Roman" w:cs="Times New Roman"/>
          <w:sz w:val="24"/>
          <w:szCs w:val="24"/>
        </w:rPr>
        <w:t xml:space="preserve">advantageous because they facilitate </w:t>
      </w:r>
      <w:r w:rsidRPr="00D14E05">
        <w:rPr>
          <w:rFonts w:ascii="Times New Roman" w:hAnsi="Times New Roman" w:cs="Times New Roman"/>
          <w:sz w:val="24"/>
          <w:szCs w:val="24"/>
        </w:rPr>
        <w:t>the use of technology in the health industry</w:t>
      </w:r>
      <w:r w:rsidR="009750AF">
        <w:rPr>
          <w:rFonts w:ascii="Times New Roman" w:hAnsi="Times New Roman" w:cs="Times New Roman"/>
          <w:sz w:val="24"/>
          <w:szCs w:val="24"/>
        </w:rPr>
        <w:t xml:space="preserve"> (Fottler et al. 2008)</w:t>
      </w:r>
      <w:r w:rsidRPr="00D14E05">
        <w:rPr>
          <w:rFonts w:ascii="Times New Roman" w:hAnsi="Times New Roman" w:cs="Times New Roman"/>
          <w:sz w:val="24"/>
          <w:szCs w:val="24"/>
        </w:rPr>
        <w:t>. In order to perform both the external and internal assessments properly, healthcare providers should seek to pursue</w:t>
      </w:r>
      <w:r w:rsidR="00B91A25">
        <w:rPr>
          <w:rFonts w:ascii="Times New Roman" w:hAnsi="Times New Roman" w:cs="Times New Roman"/>
          <w:sz w:val="24"/>
          <w:szCs w:val="24"/>
        </w:rPr>
        <w:t xml:space="preserve"> effectiveness </w:t>
      </w:r>
      <w:r w:rsidR="00B91A25" w:rsidRPr="00D14E05">
        <w:rPr>
          <w:rFonts w:ascii="Times New Roman" w:hAnsi="Times New Roman" w:cs="Times New Roman"/>
          <w:sz w:val="24"/>
          <w:szCs w:val="24"/>
        </w:rPr>
        <w:t>in</w:t>
      </w:r>
      <w:r w:rsidRPr="00D14E05">
        <w:rPr>
          <w:rFonts w:ascii="Times New Roman" w:hAnsi="Times New Roman" w:cs="Times New Roman"/>
          <w:sz w:val="24"/>
          <w:szCs w:val="24"/>
        </w:rPr>
        <w:t xml:space="preserve"> their operations (Stoddart &amp; Evans, 2017). Most of these operations require technology in order to determine the appropriate products and services that will fully benefit the patients. Technology has positively impacted the healthcare industry since Americans can access health news through their phones, monitors and through the internet.</w:t>
      </w:r>
    </w:p>
    <w:p w:rsidR="00D14E05" w:rsidRPr="000A0FED" w:rsidRDefault="00D14E05" w:rsidP="001F2689">
      <w:pPr>
        <w:spacing w:line="480" w:lineRule="auto"/>
        <w:jc w:val="center"/>
        <w:rPr>
          <w:rFonts w:ascii="Times New Roman" w:hAnsi="Times New Roman" w:cs="Times New Roman"/>
          <w:b/>
          <w:sz w:val="24"/>
          <w:szCs w:val="24"/>
        </w:rPr>
      </w:pPr>
      <w:r w:rsidRPr="000A0FED">
        <w:rPr>
          <w:rFonts w:ascii="Times New Roman" w:hAnsi="Times New Roman" w:cs="Times New Roman"/>
          <w:b/>
          <w:sz w:val="24"/>
          <w:szCs w:val="24"/>
        </w:rPr>
        <w:t>Challenges</w:t>
      </w:r>
      <w:r w:rsidR="000A0FED" w:rsidRPr="000A0FED">
        <w:rPr>
          <w:rFonts w:ascii="Times New Roman" w:hAnsi="Times New Roman" w:cs="Times New Roman"/>
          <w:b/>
          <w:sz w:val="24"/>
          <w:szCs w:val="24"/>
        </w:rPr>
        <w:t>/Disadvantages of Solutions</w:t>
      </w:r>
    </w:p>
    <w:p w:rsidR="009750AF" w:rsidRPr="009750AF" w:rsidRDefault="00D14E05" w:rsidP="009750AF">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One of the challenges of the aforementioned solutions</w:t>
      </w:r>
      <w:r w:rsidR="009750AF">
        <w:rPr>
          <w:rFonts w:ascii="Times New Roman" w:hAnsi="Times New Roman" w:cs="Times New Roman"/>
          <w:sz w:val="24"/>
          <w:szCs w:val="24"/>
        </w:rPr>
        <w:t xml:space="preserve"> which focus on improved patients’ experiences and outcomes</w:t>
      </w:r>
      <w:r w:rsidRPr="00D14E05">
        <w:rPr>
          <w:rFonts w:ascii="Times New Roman" w:hAnsi="Times New Roman" w:cs="Times New Roman"/>
          <w:sz w:val="24"/>
          <w:szCs w:val="24"/>
        </w:rPr>
        <w:t xml:space="preserve"> may be understaffing. Understaffing is a common challenge in the healthcare industry in the United States. This is because patients exceed the number of caregivers who are </w:t>
      </w:r>
      <w:r w:rsidR="009750AF">
        <w:rPr>
          <w:rFonts w:ascii="Times New Roman" w:hAnsi="Times New Roman" w:cs="Times New Roman"/>
          <w:sz w:val="24"/>
          <w:szCs w:val="24"/>
        </w:rPr>
        <w:t>situated in healthcare canters</w:t>
      </w:r>
      <w:r w:rsidRPr="00D14E05">
        <w:rPr>
          <w:rFonts w:ascii="Times New Roman" w:hAnsi="Times New Roman" w:cs="Times New Roman"/>
          <w:sz w:val="24"/>
          <w:szCs w:val="24"/>
        </w:rPr>
        <w:t xml:space="preserve"> suggesting that healthcare providence may not be efficient and timely. Another challenge may be staff vacancy rates (Fott</w:t>
      </w:r>
      <w:r w:rsidR="00B91A25">
        <w:rPr>
          <w:rFonts w:ascii="Times New Roman" w:hAnsi="Times New Roman" w:cs="Times New Roman"/>
          <w:sz w:val="24"/>
          <w:szCs w:val="24"/>
        </w:rPr>
        <w:t xml:space="preserve">ler &amp; Johnson, 2008). As evident </w:t>
      </w:r>
      <w:r w:rsidRPr="00D14E05">
        <w:rPr>
          <w:rFonts w:ascii="Times New Roman" w:hAnsi="Times New Roman" w:cs="Times New Roman"/>
          <w:sz w:val="24"/>
          <w:szCs w:val="24"/>
        </w:rPr>
        <w:t>there is understaf</w:t>
      </w:r>
      <w:r w:rsidR="009750AF">
        <w:rPr>
          <w:rFonts w:ascii="Times New Roman" w:hAnsi="Times New Roman" w:cs="Times New Roman"/>
          <w:sz w:val="24"/>
          <w:szCs w:val="24"/>
        </w:rPr>
        <w:t>fing in almost all</w:t>
      </w:r>
      <w:r w:rsidR="00B91A25">
        <w:rPr>
          <w:rFonts w:ascii="Times New Roman" w:hAnsi="Times New Roman" w:cs="Times New Roman"/>
          <w:sz w:val="24"/>
          <w:szCs w:val="24"/>
        </w:rPr>
        <w:t xml:space="preserve"> healthcare facilit</w:t>
      </w:r>
      <w:r w:rsidR="009750AF">
        <w:rPr>
          <w:rFonts w:ascii="Times New Roman" w:hAnsi="Times New Roman" w:cs="Times New Roman"/>
          <w:sz w:val="24"/>
          <w:szCs w:val="24"/>
        </w:rPr>
        <w:t xml:space="preserve">ies </w:t>
      </w:r>
      <w:r w:rsidR="00B91A25">
        <w:rPr>
          <w:rFonts w:ascii="Times New Roman" w:hAnsi="Times New Roman" w:cs="Times New Roman"/>
          <w:sz w:val="24"/>
          <w:szCs w:val="24"/>
        </w:rPr>
        <w:t>and also,</w:t>
      </w:r>
      <w:r w:rsidRPr="00D14E05">
        <w:rPr>
          <w:rFonts w:ascii="Times New Roman" w:hAnsi="Times New Roman" w:cs="Times New Roman"/>
          <w:sz w:val="24"/>
          <w:szCs w:val="24"/>
        </w:rPr>
        <w:t xml:space="preserve"> job opportunities are not available. This is probably because of the fact that people </w:t>
      </w:r>
      <w:r w:rsidRPr="00D14E05">
        <w:rPr>
          <w:rFonts w:ascii="Times New Roman" w:hAnsi="Times New Roman" w:cs="Times New Roman"/>
          <w:sz w:val="24"/>
          <w:szCs w:val="24"/>
        </w:rPr>
        <w:lastRenderedPageBreak/>
        <w:t xml:space="preserve">haven’t recognized the nursing profession as one of the best careers available. </w:t>
      </w:r>
      <w:r w:rsidR="009750AF">
        <w:rPr>
          <w:rFonts w:ascii="Times New Roman" w:hAnsi="Times New Roman" w:cs="Times New Roman"/>
          <w:sz w:val="24"/>
          <w:szCs w:val="24"/>
        </w:rPr>
        <w:t>It is apparent that t</w:t>
      </w:r>
      <w:r w:rsidRPr="00D14E05">
        <w:rPr>
          <w:rFonts w:ascii="Times New Roman" w:hAnsi="Times New Roman" w:cs="Times New Roman"/>
          <w:sz w:val="24"/>
          <w:szCs w:val="24"/>
        </w:rPr>
        <w:t>hese challenges have continued to affect the healthcare industry</w:t>
      </w:r>
      <w:r w:rsidR="009750AF">
        <w:rPr>
          <w:rFonts w:ascii="Times New Roman" w:hAnsi="Times New Roman" w:cs="Times New Roman"/>
          <w:sz w:val="24"/>
          <w:szCs w:val="24"/>
        </w:rPr>
        <w:t xml:space="preserve"> and</w:t>
      </w:r>
      <w:r w:rsidRPr="00D14E05">
        <w:rPr>
          <w:rFonts w:ascii="Times New Roman" w:hAnsi="Times New Roman" w:cs="Times New Roman"/>
          <w:sz w:val="24"/>
          <w:szCs w:val="24"/>
        </w:rPr>
        <w:t xml:space="preserve"> the delivery of care.</w:t>
      </w:r>
    </w:p>
    <w:p w:rsidR="00D14E05" w:rsidRPr="00E44888" w:rsidRDefault="00D14E05" w:rsidP="00E44888">
      <w:pPr>
        <w:spacing w:line="480" w:lineRule="auto"/>
        <w:jc w:val="center"/>
        <w:rPr>
          <w:rFonts w:ascii="Times New Roman" w:hAnsi="Times New Roman" w:cs="Times New Roman"/>
          <w:b/>
          <w:sz w:val="24"/>
          <w:szCs w:val="24"/>
        </w:rPr>
      </w:pPr>
      <w:r w:rsidRPr="00E44888">
        <w:rPr>
          <w:rFonts w:ascii="Times New Roman" w:hAnsi="Times New Roman" w:cs="Times New Roman"/>
          <w:b/>
          <w:sz w:val="24"/>
          <w:szCs w:val="24"/>
        </w:rPr>
        <w:t>Conclusions</w:t>
      </w:r>
      <w:r w:rsidR="00E44888" w:rsidRPr="00E44888">
        <w:rPr>
          <w:rFonts w:ascii="Times New Roman" w:hAnsi="Times New Roman" w:cs="Times New Roman"/>
          <w:b/>
          <w:sz w:val="24"/>
          <w:szCs w:val="24"/>
        </w:rPr>
        <w:t>/Recommendations</w:t>
      </w:r>
    </w:p>
    <w:p w:rsidR="009750AF"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A Health Care Delivery System is the organization of institutions, people and resources with an aim of delivering efficient, timely and safe health care services in order to meet the needs of target populations. Health Care Delivery Systems are aimed at enabling citizens to receive healthcare services whenever needed as well as delivering health services that are cost-effective hence meeting established standards of quality</w:t>
      </w:r>
      <w:r w:rsidR="009750AF">
        <w:rPr>
          <w:rFonts w:ascii="Times New Roman" w:hAnsi="Times New Roman" w:cs="Times New Roman"/>
          <w:sz w:val="24"/>
          <w:szCs w:val="24"/>
        </w:rPr>
        <w:t xml:space="preserve"> (</w:t>
      </w:r>
      <w:r w:rsidR="009750AF" w:rsidRPr="00D14E05">
        <w:rPr>
          <w:rFonts w:ascii="Times New Roman" w:hAnsi="Times New Roman" w:cs="Times New Roman"/>
          <w:sz w:val="24"/>
          <w:szCs w:val="24"/>
        </w:rPr>
        <w:t>Singh (2015)</w:t>
      </w:r>
      <w:r w:rsidRPr="00D14E05">
        <w:rPr>
          <w:rFonts w:ascii="Times New Roman" w:hAnsi="Times New Roman" w:cs="Times New Roman"/>
          <w:sz w:val="24"/>
          <w:szCs w:val="24"/>
        </w:rPr>
        <w:t>. On the other h</w:t>
      </w:r>
      <w:r w:rsidR="009750AF">
        <w:rPr>
          <w:rFonts w:ascii="Times New Roman" w:hAnsi="Times New Roman" w:cs="Times New Roman"/>
          <w:sz w:val="24"/>
          <w:szCs w:val="24"/>
        </w:rPr>
        <w:t>and, a Healthcare Organization of f</w:t>
      </w:r>
      <w:r w:rsidRPr="00D14E05">
        <w:rPr>
          <w:rFonts w:ascii="Times New Roman" w:hAnsi="Times New Roman" w:cs="Times New Roman"/>
          <w:sz w:val="24"/>
          <w:szCs w:val="24"/>
        </w:rPr>
        <w:t>acility involves primary health-care centres, isola</w:t>
      </w:r>
      <w:r w:rsidR="009750AF">
        <w:rPr>
          <w:rFonts w:ascii="Times New Roman" w:hAnsi="Times New Roman" w:cs="Times New Roman"/>
          <w:sz w:val="24"/>
          <w:szCs w:val="24"/>
        </w:rPr>
        <w:t xml:space="preserve">tion camps, burn patient units and </w:t>
      </w:r>
      <w:r w:rsidRPr="00D14E05">
        <w:rPr>
          <w:rFonts w:ascii="Times New Roman" w:hAnsi="Times New Roman" w:cs="Times New Roman"/>
          <w:sz w:val="24"/>
          <w:szCs w:val="24"/>
        </w:rPr>
        <w:t>feeding centres</w:t>
      </w:r>
      <w:r w:rsidR="009750AF">
        <w:rPr>
          <w:rFonts w:ascii="Times New Roman" w:hAnsi="Times New Roman" w:cs="Times New Roman"/>
          <w:sz w:val="24"/>
          <w:szCs w:val="24"/>
        </w:rPr>
        <w:t>.</w:t>
      </w:r>
    </w:p>
    <w:p w:rsidR="00D14E05" w:rsidRPr="00D14E05"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As a Health Administrator, I believe that both a health care delivery systems and healthcare organizations are set-aside institutions that are aimed to host both patients and caregivers in order to promote </w:t>
      </w:r>
      <w:r w:rsidR="009750AF" w:rsidRPr="00D14E05">
        <w:rPr>
          <w:rFonts w:ascii="Times New Roman" w:hAnsi="Times New Roman" w:cs="Times New Roman"/>
          <w:sz w:val="24"/>
          <w:szCs w:val="24"/>
        </w:rPr>
        <w:t>positive health outcomes which are</w:t>
      </w:r>
      <w:r w:rsidRPr="00D14E05">
        <w:rPr>
          <w:rFonts w:ascii="Times New Roman" w:hAnsi="Times New Roman" w:cs="Times New Roman"/>
          <w:sz w:val="24"/>
          <w:szCs w:val="24"/>
        </w:rPr>
        <w:t xml:space="preserve"> timely and efficient. In other words, the two institutions are fundamental in the health industry because they </w:t>
      </w:r>
      <w:r w:rsidR="00E44888">
        <w:rPr>
          <w:rFonts w:ascii="Times New Roman" w:hAnsi="Times New Roman" w:cs="Times New Roman"/>
          <w:sz w:val="24"/>
          <w:szCs w:val="24"/>
        </w:rPr>
        <w:t xml:space="preserve">aid in the providence and </w:t>
      </w:r>
      <w:r w:rsidRPr="00D14E05">
        <w:rPr>
          <w:rFonts w:ascii="Times New Roman" w:hAnsi="Times New Roman" w:cs="Times New Roman"/>
          <w:sz w:val="24"/>
          <w:szCs w:val="24"/>
        </w:rPr>
        <w:t>administration of car</w:t>
      </w:r>
      <w:r w:rsidR="00E44888">
        <w:rPr>
          <w:rFonts w:ascii="Times New Roman" w:hAnsi="Times New Roman" w:cs="Times New Roman"/>
          <w:sz w:val="24"/>
          <w:szCs w:val="24"/>
        </w:rPr>
        <w:t>e for all patients’ regardless of their gender, religion, e</w:t>
      </w:r>
      <w:r w:rsidR="009750AF">
        <w:rPr>
          <w:rFonts w:ascii="Times New Roman" w:hAnsi="Times New Roman" w:cs="Times New Roman"/>
          <w:sz w:val="24"/>
          <w:szCs w:val="24"/>
        </w:rPr>
        <w:t>thnic group or political stands and hence, they should be safeguarded through all relevant HR practices</w:t>
      </w:r>
      <w:r w:rsidR="009750AF" w:rsidRPr="009750AF">
        <w:rPr>
          <w:rFonts w:ascii="Times New Roman" w:hAnsi="Times New Roman" w:cs="Times New Roman"/>
          <w:sz w:val="24"/>
          <w:szCs w:val="24"/>
        </w:rPr>
        <w:t xml:space="preserve"> </w:t>
      </w:r>
      <w:r w:rsidR="009750AF">
        <w:rPr>
          <w:rFonts w:ascii="Times New Roman" w:hAnsi="Times New Roman" w:cs="Times New Roman"/>
          <w:sz w:val="24"/>
          <w:szCs w:val="24"/>
        </w:rPr>
        <w:t xml:space="preserve">(Stoddart </w:t>
      </w:r>
      <w:r w:rsidR="009750AF" w:rsidRPr="00D14E05">
        <w:rPr>
          <w:rFonts w:ascii="Times New Roman" w:hAnsi="Times New Roman" w:cs="Times New Roman"/>
          <w:sz w:val="24"/>
          <w:szCs w:val="24"/>
        </w:rPr>
        <w:t>&amp; Evans</w:t>
      </w:r>
      <w:r w:rsidR="003C13A9" w:rsidRPr="00D14E05">
        <w:rPr>
          <w:rFonts w:ascii="Times New Roman" w:hAnsi="Times New Roman" w:cs="Times New Roman"/>
          <w:sz w:val="24"/>
          <w:szCs w:val="24"/>
        </w:rPr>
        <w:t>,</w:t>
      </w:r>
      <w:r w:rsidR="003C13A9">
        <w:rPr>
          <w:rFonts w:ascii="Times New Roman" w:hAnsi="Times New Roman" w:cs="Times New Roman"/>
          <w:sz w:val="24"/>
          <w:szCs w:val="24"/>
        </w:rPr>
        <w:t xml:space="preserve"> 2017</w:t>
      </w:r>
      <w:r w:rsidR="009750AF">
        <w:rPr>
          <w:rFonts w:ascii="Times New Roman" w:hAnsi="Times New Roman" w:cs="Times New Roman"/>
          <w:sz w:val="24"/>
          <w:szCs w:val="24"/>
        </w:rPr>
        <w:t>).</w:t>
      </w:r>
    </w:p>
    <w:p w:rsidR="00D14E05" w:rsidRPr="00D14E05"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As a recommendation concerning the Human Resource Issue, the SHRM model should be accommodated in the healthcare industry. This model may be fundamental because it includes components such as assessing the organization’s mission and environment. It may also implement excellent HR practices in order to reinforce the business strategy to attain a competitive advantage. It is the high time that the industry considers prioritizing this model as a way of improving its training, development, planning, staffing, </w:t>
      </w:r>
      <w:r w:rsidR="009750AF" w:rsidRPr="00D14E05">
        <w:rPr>
          <w:rFonts w:ascii="Times New Roman" w:hAnsi="Times New Roman" w:cs="Times New Roman"/>
          <w:sz w:val="24"/>
          <w:szCs w:val="24"/>
        </w:rPr>
        <w:t>and discipline</w:t>
      </w:r>
      <w:r w:rsidR="009750AF">
        <w:rPr>
          <w:rFonts w:ascii="Times New Roman" w:hAnsi="Times New Roman" w:cs="Times New Roman"/>
          <w:sz w:val="24"/>
          <w:szCs w:val="24"/>
        </w:rPr>
        <w:t xml:space="preserve"> and </w:t>
      </w:r>
      <w:r w:rsidR="009750AF">
        <w:rPr>
          <w:rFonts w:ascii="Times New Roman" w:hAnsi="Times New Roman" w:cs="Times New Roman"/>
          <w:sz w:val="24"/>
          <w:szCs w:val="24"/>
        </w:rPr>
        <w:lastRenderedPageBreak/>
        <w:t>performance</w:t>
      </w:r>
      <w:r w:rsidRPr="00D14E05">
        <w:rPr>
          <w:rFonts w:ascii="Times New Roman" w:hAnsi="Times New Roman" w:cs="Times New Roman"/>
          <w:sz w:val="24"/>
          <w:szCs w:val="24"/>
        </w:rPr>
        <w:t xml:space="preserve">. This will improve the management of the healthcare facility hence improving care providence. </w:t>
      </w:r>
    </w:p>
    <w:p w:rsidR="00D14E05"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As hinted, the providence of flexible work arrangements, conducting internal and external asse</w:t>
      </w:r>
      <w:r w:rsidR="00B91A25">
        <w:rPr>
          <w:rFonts w:ascii="Times New Roman" w:hAnsi="Times New Roman" w:cs="Times New Roman"/>
          <w:sz w:val="24"/>
          <w:szCs w:val="24"/>
        </w:rPr>
        <w:t>ssments are solutions to the HR Issue</w:t>
      </w:r>
      <w:r w:rsidR="009750AF">
        <w:rPr>
          <w:rFonts w:ascii="Times New Roman" w:hAnsi="Times New Roman" w:cs="Times New Roman"/>
          <w:sz w:val="24"/>
          <w:szCs w:val="24"/>
        </w:rPr>
        <w:t xml:space="preserve"> related to access, quality and cost</w:t>
      </w:r>
      <w:r w:rsidRPr="00D14E05">
        <w:rPr>
          <w:rFonts w:ascii="Times New Roman" w:hAnsi="Times New Roman" w:cs="Times New Roman"/>
          <w:sz w:val="24"/>
          <w:szCs w:val="24"/>
        </w:rPr>
        <w:t>. It is evident that the roles of Human Resources can’t be assumed in the providence of care. Human resource practices should be part and parcel of the entire management team in order to fulfil the interests of</w:t>
      </w:r>
      <w:r w:rsidR="009750AF">
        <w:rPr>
          <w:rFonts w:ascii="Times New Roman" w:hAnsi="Times New Roman" w:cs="Times New Roman"/>
          <w:sz w:val="24"/>
          <w:szCs w:val="24"/>
        </w:rPr>
        <w:t xml:space="preserve"> the patients and health care providers per se.</w:t>
      </w:r>
    </w:p>
    <w:p w:rsidR="00B91A25" w:rsidRDefault="00B91A25" w:rsidP="00B91A25">
      <w:pPr>
        <w:spacing w:line="480" w:lineRule="auto"/>
        <w:rPr>
          <w:rFonts w:ascii="Times New Roman" w:hAnsi="Times New Roman" w:cs="Times New Roman"/>
          <w:sz w:val="24"/>
          <w:szCs w:val="24"/>
        </w:rPr>
      </w:pPr>
      <w:bookmarkStart w:id="0" w:name="_GoBack"/>
      <w:bookmarkEnd w:id="0"/>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9750AF" w:rsidRDefault="009750AF" w:rsidP="00B91A25">
      <w:pPr>
        <w:spacing w:line="480" w:lineRule="auto"/>
        <w:rPr>
          <w:rFonts w:ascii="Times New Roman" w:hAnsi="Times New Roman" w:cs="Times New Roman"/>
          <w:sz w:val="24"/>
          <w:szCs w:val="24"/>
        </w:rPr>
      </w:pPr>
    </w:p>
    <w:p w:rsidR="00D14E05" w:rsidRDefault="00D14E05" w:rsidP="00B91A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D6537" w:rsidRPr="003D6537" w:rsidRDefault="003D6537" w:rsidP="003D6537">
      <w:pPr>
        <w:spacing w:after="0" w:line="480" w:lineRule="auto"/>
        <w:ind w:left="720" w:hanging="720"/>
        <w:rPr>
          <w:rFonts w:ascii="Times New Roman" w:eastAsia="Times New Roman" w:hAnsi="Times New Roman" w:cs="Times New Roman"/>
          <w:sz w:val="24"/>
          <w:szCs w:val="24"/>
          <w:lang w:val="en-US"/>
        </w:rPr>
      </w:pPr>
      <w:r w:rsidRPr="003D6537">
        <w:rPr>
          <w:rFonts w:ascii="Times New Roman" w:eastAsia="Times New Roman" w:hAnsi="Times New Roman" w:cs="Times New Roman"/>
          <w:sz w:val="24"/>
          <w:szCs w:val="24"/>
          <w:lang w:val="en-US"/>
        </w:rPr>
        <w:t xml:space="preserve">Allen, D., Hines, E. W., Pazdernik, V., Konecny, L. T., &amp; Breitenbach, E. (2018). Four-year review of presenteeism data among employees of a large United States health care system: a retrospective prevalence study. </w:t>
      </w:r>
      <w:r w:rsidRPr="003D6537">
        <w:rPr>
          <w:rFonts w:ascii="Times New Roman" w:eastAsia="Times New Roman" w:hAnsi="Times New Roman" w:cs="Times New Roman"/>
          <w:i/>
          <w:iCs/>
          <w:sz w:val="24"/>
          <w:szCs w:val="24"/>
          <w:lang w:val="en-US"/>
        </w:rPr>
        <w:t>Human Resources for Health</w:t>
      </w:r>
      <w:r w:rsidRPr="003D6537">
        <w:rPr>
          <w:rFonts w:ascii="Times New Roman" w:eastAsia="Times New Roman" w:hAnsi="Times New Roman" w:cs="Times New Roman"/>
          <w:sz w:val="24"/>
          <w:szCs w:val="24"/>
          <w:lang w:val="en-US"/>
        </w:rPr>
        <w:t xml:space="preserve">, </w:t>
      </w:r>
      <w:r w:rsidRPr="003D6537">
        <w:rPr>
          <w:rFonts w:ascii="Times New Roman" w:eastAsia="Times New Roman" w:hAnsi="Times New Roman" w:cs="Times New Roman"/>
          <w:i/>
          <w:iCs/>
          <w:sz w:val="24"/>
          <w:szCs w:val="24"/>
          <w:lang w:val="en-US"/>
        </w:rPr>
        <w:t>16</w:t>
      </w:r>
      <w:r w:rsidRPr="003D6537">
        <w:rPr>
          <w:rFonts w:ascii="Times New Roman" w:eastAsia="Times New Roman" w:hAnsi="Times New Roman" w:cs="Times New Roman"/>
          <w:sz w:val="24"/>
          <w:szCs w:val="24"/>
          <w:lang w:val="en-US"/>
        </w:rPr>
        <w:t>(1), 59.</w:t>
      </w:r>
    </w:p>
    <w:p w:rsidR="00E44888" w:rsidRPr="00D14E05" w:rsidRDefault="00E44888" w:rsidP="003D6537">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Fottler, M. D., Fried, B., &amp; Johnson, J. A. (2008). Human Resources in Healthcare: Managing for Success. 4</w:t>
      </w:r>
      <w:r w:rsidRPr="00D14E05">
        <w:rPr>
          <w:rFonts w:ascii="Times New Roman" w:hAnsi="Times New Roman" w:cs="Times New Roman"/>
          <w:sz w:val="24"/>
          <w:szCs w:val="24"/>
          <w:vertAlign w:val="superscript"/>
        </w:rPr>
        <w:t>th</w:t>
      </w:r>
      <w:r w:rsidRPr="00D14E05">
        <w:rPr>
          <w:rFonts w:ascii="Times New Roman" w:hAnsi="Times New Roman" w:cs="Times New Roman"/>
          <w:sz w:val="24"/>
          <w:szCs w:val="24"/>
        </w:rPr>
        <w:t xml:space="preserve"> Edition. (pp. 101-103). Health Administration Press.</w:t>
      </w:r>
    </w:p>
    <w:p w:rsidR="00E44888" w:rsidRPr="00D14E05" w:rsidRDefault="00E44888" w:rsidP="003D6537">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Fried, B., &amp; Fottler, M. D. (Eds.). (2018). Fundamentals of human resources in healthcare. Health Administration Press (HAP).</w:t>
      </w:r>
    </w:p>
    <w:p w:rsidR="00E44888" w:rsidRPr="00D14E05" w:rsidRDefault="00E44888" w:rsidP="003D6537">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Gomez-Mejia, L. R., D. B. Balkin, and R.</w:t>
      </w:r>
      <w:r w:rsidR="00070A0F">
        <w:rPr>
          <w:rFonts w:ascii="Times New Roman" w:hAnsi="Times New Roman" w:cs="Times New Roman"/>
          <w:sz w:val="24"/>
          <w:szCs w:val="24"/>
        </w:rPr>
        <w:t xml:space="preserve"> L. Cardy. 2012. Managing Human </w:t>
      </w:r>
      <w:r w:rsidRPr="00D14E05">
        <w:rPr>
          <w:rFonts w:ascii="Times New Roman" w:hAnsi="Times New Roman" w:cs="Times New Roman"/>
          <w:sz w:val="24"/>
          <w:szCs w:val="24"/>
        </w:rPr>
        <w:t>Resources, seventh edition. Upper Saddle River, NJ: Pearson Education.</w:t>
      </w:r>
    </w:p>
    <w:p w:rsidR="00E44888" w:rsidRPr="00D14E05" w:rsidRDefault="00E44888" w:rsidP="003D6537">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Singh, D. A. (2015). Essentials of the US health care system. Jones &amp; Bartlett Publishers.</w:t>
      </w:r>
    </w:p>
    <w:p w:rsidR="00E44888" w:rsidRPr="00D14E05" w:rsidRDefault="00E44888" w:rsidP="003D6537">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Stoddart, G. L., &amp; Evans, R. G. (2017). Producing health, consuming health care. In Why are some people healthy and others not? (pp. 27-64). Routledge.</w:t>
      </w:r>
    </w:p>
    <w:sectPr w:rsidR="00E44888" w:rsidRPr="00D14E05" w:rsidSect="00D14E0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98C" w:rsidRDefault="00E1398C" w:rsidP="00D14E05">
      <w:pPr>
        <w:spacing w:after="0" w:line="240" w:lineRule="auto"/>
      </w:pPr>
      <w:r>
        <w:separator/>
      </w:r>
    </w:p>
  </w:endnote>
  <w:endnote w:type="continuationSeparator" w:id="1">
    <w:p w:rsidR="00E1398C" w:rsidRDefault="00E1398C" w:rsidP="00D14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98C" w:rsidRDefault="00E1398C" w:rsidP="00D14E05">
      <w:pPr>
        <w:spacing w:after="0" w:line="240" w:lineRule="auto"/>
      </w:pPr>
      <w:r>
        <w:separator/>
      </w:r>
    </w:p>
  </w:footnote>
  <w:footnote w:type="continuationSeparator" w:id="1">
    <w:p w:rsidR="00E1398C" w:rsidRDefault="00E1398C" w:rsidP="00D14E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30958860"/>
      <w:docPartObj>
        <w:docPartGallery w:val="Page Numbers (Top of Page)"/>
        <w:docPartUnique/>
      </w:docPartObj>
    </w:sdtPr>
    <w:sdtEndPr>
      <w:rPr>
        <w:noProof/>
      </w:rPr>
    </w:sdtEndPr>
    <w:sdtContent>
      <w:p w:rsidR="00D14E05" w:rsidRPr="00D14E05" w:rsidRDefault="00B91A25" w:rsidP="00D14E05">
        <w:pPr>
          <w:pStyle w:val="Header"/>
          <w:spacing w:line="480" w:lineRule="auto"/>
          <w:rPr>
            <w:rFonts w:ascii="Times New Roman" w:hAnsi="Times New Roman" w:cs="Times New Roman"/>
            <w:sz w:val="24"/>
            <w:szCs w:val="24"/>
          </w:rPr>
        </w:pPr>
        <w:r w:rsidRPr="00B91A25">
          <w:rPr>
            <w:rFonts w:ascii="Times New Roman" w:hAnsi="Times New Roman" w:cs="Times New Roman"/>
            <w:sz w:val="24"/>
            <w:szCs w:val="24"/>
          </w:rPr>
          <w:t>HR BRIEFING PAPER.</w:t>
        </w:r>
        <w:r>
          <w:rPr>
            <w:rFonts w:ascii="Times New Roman" w:hAnsi="Times New Roman" w:cs="Times New Roman"/>
            <w:sz w:val="24"/>
            <w:szCs w:val="24"/>
          </w:rPr>
          <w:t xml:space="preserve">  </w:t>
        </w:r>
        <w:r w:rsidR="0066241E">
          <w:rPr>
            <w:rFonts w:ascii="Times New Roman" w:hAnsi="Times New Roman" w:cs="Times New Roman"/>
            <w:sz w:val="24"/>
            <w:szCs w:val="24"/>
          </w:rPr>
          <w:t xml:space="preserve">                                                                                                         </w:t>
        </w:r>
        <w:r w:rsidR="00472806" w:rsidRPr="00D14E05">
          <w:rPr>
            <w:rFonts w:ascii="Times New Roman" w:hAnsi="Times New Roman" w:cs="Times New Roman"/>
            <w:sz w:val="24"/>
            <w:szCs w:val="24"/>
          </w:rPr>
          <w:fldChar w:fldCharType="begin"/>
        </w:r>
        <w:r w:rsidR="00D14E05" w:rsidRPr="00D14E05">
          <w:rPr>
            <w:rFonts w:ascii="Times New Roman" w:hAnsi="Times New Roman" w:cs="Times New Roman"/>
            <w:sz w:val="24"/>
            <w:szCs w:val="24"/>
          </w:rPr>
          <w:instrText xml:space="preserve"> PAGE   \* MERGEFORMAT </w:instrText>
        </w:r>
        <w:r w:rsidR="00472806" w:rsidRPr="00D14E05">
          <w:rPr>
            <w:rFonts w:ascii="Times New Roman" w:hAnsi="Times New Roman" w:cs="Times New Roman"/>
            <w:sz w:val="24"/>
            <w:szCs w:val="24"/>
          </w:rPr>
          <w:fldChar w:fldCharType="separate"/>
        </w:r>
        <w:r w:rsidR="003C13A9">
          <w:rPr>
            <w:rFonts w:ascii="Times New Roman" w:hAnsi="Times New Roman" w:cs="Times New Roman"/>
            <w:noProof/>
            <w:sz w:val="24"/>
            <w:szCs w:val="24"/>
          </w:rPr>
          <w:t>1</w:t>
        </w:r>
        <w:r w:rsidR="00472806" w:rsidRPr="00D14E0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05" w:rsidRPr="00D14E05" w:rsidRDefault="00D14E05" w:rsidP="000A0FED">
    <w:pPr>
      <w:pStyle w:val="Header"/>
      <w:spacing w:line="480" w:lineRule="auto"/>
      <w:rPr>
        <w:rFonts w:ascii="Times New Roman" w:hAnsi="Times New Roman" w:cs="Times New Roman"/>
        <w:sz w:val="24"/>
        <w:szCs w:val="24"/>
      </w:rPr>
    </w:pPr>
    <w:r w:rsidRPr="00D14E05">
      <w:rPr>
        <w:rFonts w:ascii="Times New Roman" w:hAnsi="Times New Roman" w:cs="Times New Roman"/>
        <w:sz w:val="24"/>
        <w:szCs w:val="24"/>
      </w:rPr>
      <w:t xml:space="preserve">Running Head: </w:t>
    </w:r>
    <w:r w:rsidR="00B91A25" w:rsidRPr="00B91A25">
      <w:rPr>
        <w:rFonts w:ascii="Times New Roman" w:hAnsi="Times New Roman" w:cs="Times New Roman"/>
        <w:sz w:val="24"/>
        <w:szCs w:val="24"/>
      </w:rPr>
      <w:t>HR BRIEFING PAPER.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B00DAF"/>
    <w:rsid w:val="000239DA"/>
    <w:rsid w:val="00070A0F"/>
    <w:rsid w:val="000809A0"/>
    <w:rsid w:val="000A0FED"/>
    <w:rsid w:val="001B4C01"/>
    <w:rsid w:val="001F2689"/>
    <w:rsid w:val="002A5CAE"/>
    <w:rsid w:val="00396D9C"/>
    <w:rsid w:val="003A249C"/>
    <w:rsid w:val="003C13A9"/>
    <w:rsid w:val="003D6537"/>
    <w:rsid w:val="00412749"/>
    <w:rsid w:val="00430013"/>
    <w:rsid w:val="00433CDD"/>
    <w:rsid w:val="00472806"/>
    <w:rsid w:val="004E3CDB"/>
    <w:rsid w:val="00600605"/>
    <w:rsid w:val="00645DAA"/>
    <w:rsid w:val="0066241E"/>
    <w:rsid w:val="00672073"/>
    <w:rsid w:val="00695465"/>
    <w:rsid w:val="0071581B"/>
    <w:rsid w:val="007669BF"/>
    <w:rsid w:val="007914FB"/>
    <w:rsid w:val="007C447C"/>
    <w:rsid w:val="007D6306"/>
    <w:rsid w:val="00805BBD"/>
    <w:rsid w:val="00820985"/>
    <w:rsid w:val="008456DB"/>
    <w:rsid w:val="00890416"/>
    <w:rsid w:val="00903C88"/>
    <w:rsid w:val="009621F7"/>
    <w:rsid w:val="00972D10"/>
    <w:rsid w:val="00973555"/>
    <w:rsid w:val="009750AF"/>
    <w:rsid w:val="00A26994"/>
    <w:rsid w:val="00A62A86"/>
    <w:rsid w:val="00AC68FC"/>
    <w:rsid w:val="00B00DAF"/>
    <w:rsid w:val="00B91A25"/>
    <w:rsid w:val="00BF7FB7"/>
    <w:rsid w:val="00C73054"/>
    <w:rsid w:val="00C85E50"/>
    <w:rsid w:val="00CA584A"/>
    <w:rsid w:val="00CF1B17"/>
    <w:rsid w:val="00D14E05"/>
    <w:rsid w:val="00D55F8D"/>
    <w:rsid w:val="00DA5C79"/>
    <w:rsid w:val="00E1398C"/>
    <w:rsid w:val="00E44888"/>
    <w:rsid w:val="00E70D88"/>
    <w:rsid w:val="00EC2786"/>
    <w:rsid w:val="00EE1A05"/>
    <w:rsid w:val="00EF103D"/>
    <w:rsid w:val="00F86F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E05"/>
  </w:style>
  <w:style w:type="paragraph" w:styleId="Footer">
    <w:name w:val="footer"/>
    <w:basedOn w:val="Normal"/>
    <w:link w:val="FooterChar"/>
    <w:uiPriority w:val="99"/>
    <w:unhideWhenUsed/>
    <w:rsid w:val="00D14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E05"/>
  </w:style>
</w:styles>
</file>

<file path=word/webSettings.xml><?xml version="1.0" encoding="utf-8"?>
<w:webSettings xmlns:r="http://schemas.openxmlformats.org/officeDocument/2006/relationships" xmlns:w="http://schemas.openxmlformats.org/wordprocessingml/2006/main">
  <w:divs>
    <w:div w:id="349526616">
      <w:bodyDiv w:val="1"/>
      <w:marLeft w:val="0"/>
      <w:marRight w:val="0"/>
      <w:marTop w:val="0"/>
      <w:marBottom w:val="0"/>
      <w:divBdr>
        <w:top w:val="none" w:sz="0" w:space="0" w:color="auto"/>
        <w:left w:val="none" w:sz="0" w:space="0" w:color="auto"/>
        <w:bottom w:val="none" w:sz="0" w:space="0" w:color="auto"/>
        <w:right w:val="none" w:sz="0" w:space="0" w:color="auto"/>
      </w:divBdr>
      <w:divsChild>
        <w:div w:id="1549681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2018-11-16T05:10:00Z</dcterms:created>
  <dcterms:modified xsi:type="dcterms:W3CDTF">2018-11-16T05:10:00Z</dcterms:modified>
</cp:coreProperties>
</file>